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5B" w:rsidRDefault="00226D23" w:rsidP="00226D23">
      <w:pPr>
        <w:jc w:val="center"/>
        <w:rPr>
          <w:rFonts w:ascii="Arial Black" w:hAnsi="Arial Black"/>
          <w:sz w:val="40"/>
          <w:szCs w:val="40"/>
        </w:rPr>
      </w:pPr>
      <w:r w:rsidRPr="00226D23">
        <w:rPr>
          <w:rFonts w:ascii="Arial Black" w:hAnsi="Arial Black"/>
          <w:sz w:val="40"/>
          <w:szCs w:val="40"/>
        </w:rPr>
        <w:t xml:space="preserve">Practical </w:t>
      </w:r>
      <w:r>
        <w:rPr>
          <w:rFonts w:ascii="Arial Black" w:hAnsi="Arial Black"/>
          <w:sz w:val="40"/>
          <w:szCs w:val="40"/>
        </w:rPr>
        <w:t>schedule</w:t>
      </w:r>
    </w:p>
    <w:p w:rsidR="00226D23" w:rsidRDefault="00226D23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Department:ENT</w:t>
      </w:r>
    </w:p>
    <w:p w:rsidR="00226D23" w:rsidRDefault="00226D23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Period:August 1</w:t>
      </w:r>
      <w:r w:rsidRPr="00226D23">
        <w:rPr>
          <w:rFonts w:ascii="Arial Black" w:hAnsi="Arial Black"/>
          <w:sz w:val="40"/>
          <w:szCs w:val="40"/>
          <w:vertAlign w:val="superscript"/>
        </w:rPr>
        <w:t>st</w:t>
      </w:r>
      <w:r>
        <w:rPr>
          <w:rFonts w:ascii="Arial Black" w:hAnsi="Arial Black"/>
          <w:sz w:val="40"/>
          <w:szCs w:val="40"/>
        </w:rPr>
        <w:t xml:space="preserve"> to august 30</w:t>
      </w:r>
      <w:r w:rsidRPr="00226D23">
        <w:rPr>
          <w:rFonts w:ascii="Arial Black" w:hAnsi="Arial Black"/>
          <w:sz w:val="40"/>
          <w:szCs w:val="40"/>
          <w:vertAlign w:val="superscript"/>
        </w:rPr>
        <w:t>th</w:t>
      </w: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91FFC" w:rsidTr="00A265D7">
        <w:tc>
          <w:tcPr>
            <w:tcW w:w="1510" w:type="dxa"/>
          </w:tcPr>
          <w:p w:rsidR="00191FFC" w:rsidRDefault="00191FFC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19/8/16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24/8/16</w:t>
            </w: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ear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Acute and chronic sinusitis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Allergic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rhinitis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CSOM- TTD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Audiology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Physiology of balance</w:t>
            </w:r>
          </w:p>
        </w:tc>
        <w:tc>
          <w:tcPr>
            <w:tcW w:w="1123" w:type="dxa"/>
          </w:tcPr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25/8/16</w:t>
            </w:r>
          </w:p>
        </w:tc>
        <w:tc>
          <w:tcPr>
            <w:tcW w:w="2117" w:type="dxa"/>
          </w:tcPr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20/8/16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28/8/16</w:t>
            </w: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Hearing loss</w:t>
            </w:r>
          </w:p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ASOM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26/8/16</w:t>
            </w: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cholesteatoma</w:t>
            </w:r>
            <w:proofErr w:type="spellEnd"/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FFC" w:rsidTr="00A265D7">
        <w:trPr>
          <w:trHeight w:val="2690"/>
        </w:trPr>
        <w:tc>
          <w:tcPr>
            <w:tcW w:w="1510" w:type="dxa"/>
          </w:tcPr>
          <w:p w:rsidR="00191FFC" w:rsidRPr="00E63849" w:rsidRDefault="00191FFC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11/8/16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22/8/16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27/8/16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29/8/16</w:t>
            </w:r>
          </w:p>
        </w:tc>
        <w:tc>
          <w:tcPr>
            <w:tcW w:w="2117" w:type="dxa"/>
          </w:tcPr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Physiology of hearing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670C9"/>
    <w:rsid w:val="00167A5B"/>
    <w:rsid w:val="00191FFC"/>
    <w:rsid w:val="00226D23"/>
    <w:rsid w:val="002C075B"/>
    <w:rsid w:val="005833C9"/>
    <w:rsid w:val="00A265D7"/>
    <w:rsid w:val="00E24FE7"/>
    <w:rsid w:val="00E6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11A5-7B72-40F4-B7E2-5A2F9578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2</cp:revision>
  <dcterms:created xsi:type="dcterms:W3CDTF">2016-12-08T04:37:00Z</dcterms:created>
  <dcterms:modified xsi:type="dcterms:W3CDTF">2016-12-08T07:32:00Z</dcterms:modified>
</cp:coreProperties>
</file>